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>Регистрация/авторизация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РСАА</w:t>
      </w:r>
    </w:p>
    <w:p w14:paraId="02000000">
      <w:pPr>
        <w:pStyle w:val="Style_2"/>
        <w:spacing w:before="2"/>
        <w:ind/>
        <w:rPr>
          <w:b w:val="1"/>
          <w:sz w:val="24"/>
        </w:rPr>
      </w:pPr>
    </w:p>
    <w:p w14:paraId="03000000">
      <w:pPr>
        <w:pStyle w:val="Style_3"/>
        <w:numPr>
          <w:ilvl w:val="0"/>
          <w:numId w:val="1"/>
        </w:numPr>
        <w:tabs>
          <w:tab w:leader="none" w:pos="345" w:val="left"/>
        </w:tabs>
        <w:spacing w:after="0" w:before="0" w:line="240" w:lineRule="auto"/>
        <w:ind w:hanging="243" w:left="344" w:right="0"/>
        <w:jc w:val="left"/>
        <w:rPr>
          <w:b w:val="1"/>
          <w:sz w:val="24"/>
        </w:rPr>
      </w:pPr>
      <w:r>
        <w:rPr>
          <w:b w:val="1"/>
          <w:sz w:val="24"/>
        </w:rPr>
        <w:t>Регистрация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пользователя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в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РСАА</w:t>
      </w:r>
    </w:p>
    <w:p w14:paraId="04000000">
      <w:pPr>
        <w:pStyle w:val="Style_2"/>
        <w:spacing w:before="182" w:line="264" w:lineRule="auto"/>
        <w:ind w:firstLine="0" w:left="102" w:right="171"/>
      </w:pPr>
      <w:r>
        <w:t xml:space="preserve">Для входа и авторизации в </w:t>
      </w:r>
      <w:r>
        <w:rPr>
          <w:b w:val="1"/>
        </w:rPr>
        <w:t xml:space="preserve">ЭПОС.ДОУ </w:t>
      </w:r>
      <w:r>
        <w:t>используются учетные данные пользователя, полученные</w:t>
      </w:r>
      <w:r>
        <w:rPr>
          <w:spacing w:val="-4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2"/>
        </w:rPr>
        <w:t xml:space="preserve"> </w:t>
      </w:r>
      <w:r>
        <w:rPr>
          <w:b w:val="1"/>
        </w:rPr>
        <w:t>РСАА</w:t>
      </w:r>
      <w:r>
        <w:t>.</w:t>
      </w:r>
    </w:p>
    <w:p w14:paraId="05000000">
      <w:pPr>
        <w:spacing w:before="159" w:line="264" w:lineRule="auto"/>
        <w:ind w:firstLine="0" w:left="102" w:right="737"/>
        <w:jc w:val="left"/>
        <w:rPr>
          <w:sz w:val="22"/>
        </w:rPr>
      </w:pPr>
      <w:r>
        <w:rPr>
          <w:sz w:val="22"/>
        </w:rPr>
        <w:t>Пользователи, уже зарегистрированные в РСАА, могут перейти пункту «</w:t>
      </w:r>
      <w:r>
        <w:rPr>
          <w:b w:val="1"/>
          <w:sz w:val="22"/>
        </w:rPr>
        <w:t>Авторизация</w:t>
      </w:r>
      <w:r>
        <w:rPr>
          <w:b w:val="1"/>
          <w:spacing w:val="1"/>
          <w:sz w:val="22"/>
        </w:rPr>
        <w:t xml:space="preserve"> </w:t>
      </w:r>
      <w:r>
        <w:rPr>
          <w:b w:val="1"/>
          <w:sz w:val="22"/>
        </w:rPr>
        <w:t xml:space="preserve">пользователя с главной страницы РСАА». </w:t>
      </w:r>
      <w:r>
        <w:rPr>
          <w:sz w:val="22"/>
        </w:rPr>
        <w:t>Пользователи, не имеющие регистрации, должны</w:t>
      </w:r>
      <w:r>
        <w:rPr>
          <w:spacing w:val="-47"/>
          <w:sz w:val="22"/>
        </w:rPr>
        <w:t xml:space="preserve"> </w:t>
      </w:r>
      <w:r>
        <w:rPr>
          <w:sz w:val="22"/>
        </w:rPr>
        <w:t>зарегистрироваться.</w:t>
      </w:r>
    </w:p>
    <w:p w14:paraId="06000000">
      <w:pPr>
        <w:pStyle w:val="Style_2"/>
        <w:spacing w:before="160"/>
        <w:ind w:firstLine="0" w:left="102"/>
      </w:pPr>
      <w:r>
        <w:t>Чтобы</w:t>
      </w:r>
      <w:r>
        <w:rPr>
          <w:spacing w:val="-5"/>
        </w:rPr>
        <w:t xml:space="preserve"> </w:t>
      </w:r>
      <w:r>
        <w:t>зарегистрироваться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 w:val="1"/>
        </w:rPr>
        <w:t>РСАА</w:t>
      </w:r>
      <w:r>
        <w:rPr>
          <w:b w:val="1"/>
          <w:spacing w:val="-1"/>
        </w:rPr>
        <w:t xml:space="preserve"> </w:t>
      </w:r>
      <w:r>
        <w:t>необходимо:</w:t>
      </w:r>
    </w:p>
    <w:p w14:paraId="07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183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ввести</w:t>
      </w:r>
      <w:r>
        <w:rPr>
          <w:spacing w:val="-1"/>
          <w:sz w:val="22"/>
        </w:rPr>
        <w:t xml:space="preserve"> </w:t>
      </w:r>
      <w:r>
        <w:rPr>
          <w:sz w:val="22"/>
        </w:rPr>
        <w:t>ссылку</w:t>
      </w:r>
      <w:r>
        <w:rPr>
          <w:spacing w:val="-2"/>
          <w:sz w:val="22"/>
        </w:rPr>
        <w:t xml:space="preserve"> </w:t>
      </w:r>
      <w:r>
        <w:rPr>
          <w:sz w:val="22"/>
        </w:rPr>
        <w:t>в</w:t>
      </w:r>
      <w:r>
        <w:rPr>
          <w:spacing w:val="-2"/>
          <w:sz w:val="22"/>
        </w:rPr>
        <w:t xml:space="preserve"> </w:t>
      </w:r>
      <w:r>
        <w:rPr>
          <w:sz w:val="22"/>
        </w:rPr>
        <w:t>адресную</w:t>
      </w:r>
      <w:r>
        <w:rPr>
          <w:spacing w:val="-4"/>
          <w:sz w:val="22"/>
        </w:rPr>
        <w:t xml:space="preserve"> </w:t>
      </w:r>
      <w:r>
        <w:rPr>
          <w:sz w:val="22"/>
        </w:rPr>
        <w:t>строку</w:t>
      </w:r>
      <w:r>
        <w:rPr>
          <w:spacing w:val="-4"/>
          <w:sz w:val="22"/>
        </w:rPr>
        <w:t xml:space="preserve"> </w:t>
      </w:r>
      <w:r>
        <w:rPr>
          <w:sz w:val="22"/>
        </w:rPr>
        <w:t>браузера</w:t>
      </w:r>
      <w:r>
        <w:rPr>
          <w:color w:val="0462C1"/>
          <w:sz w:val="22"/>
        </w:rPr>
        <w:t xml:space="preserve"> </w:t>
      </w:r>
      <w:r>
        <w:rPr>
          <w:color w:val="0462C1"/>
          <w:sz w:val="22"/>
          <w:u w:color="0462C1" w:val="single"/>
        </w:rPr>
        <w:fldChar w:fldCharType="begin"/>
      </w:r>
      <w:r>
        <w:rPr>
          <w:color w:val="0462C1"/>
          <w:sz w:val="22"/>
          <w:u w:color="0462C1" w:val="single"/>
        </w:rPr>
        <w:instrText>HYPERLINK "http://office.permkrai.ru/"</w:instrText>
      </w:r>
      <w:r>
        <w:rPr>
          <w:color w:val="0462C1"/>
          <w:sz w:val="22"/>
          <w:u w:color="0462C1" w:val="single"/>
        </w:rPr>
        <w:fldChar w:fldCharType="separate"/>
      </w:r>
      <w:r>
        <w:rPr>
          <w:color w:val="0462C1"/>
          <w:sz w:val="22"/>
          <w:u w:color="0462C1" w:val="single"/>
        </w:rPr>
        <w:t>http://office.permkrai.ru</w:t>
      </w:r>
      <w:r>
        <w:rPr>
          <w:color w:val="0462C1"/>
          <w:sz w:val="22"/>
          <w:u w:color="0462C1" w:val="single"/>
        </w:rPr>
        <w:fldChar w:fldCharType="end"/>
      </w:r>
      <w:r>
        <w:rPr>
          <w:sz w:val="22"/>
        </w:rPr>
        <w:t>;</w:t>
      </w:r>
    </w:p>
    <w:p w14:paraId="08000000">
      <w:pPr>
        <w:pStyle w:val="Style_2"/>
        <w:spacing w:before="2"/>
        <w:ind/>
        <w:rPr>
          <w:sz w:val="10"/>
        </w:rPr>
      </w:pPr>
    </w:p>
    <w:p w14:paraId="09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56" w:line="240" w:lineRule="auto"/>
        <w:ind w:hanging="361" w:left="822" w:right="0"/>
        <w:jc w:val="left"/>
        <w:rPr>
          <w:b w:val="1"/>
          <w:sz w:val="22"/>
        </w:rPr>
      </w:pPr>
      <w:r>
        <w:rPr>
          <w:sz w:val="22"/>
        </w:rPr>
        <w:t>нажать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кнопку </w:t>
      </w:r>
      <w:r>
        <w:rPr>
          <w:b w:val="1"/>
          <w:sz w:val="22"/>
        </w:rPr>
        <w:t>“Регистрация”.</w:t>
      </w:r>
    </w:p>
    <w:p w14:paraId="0A000000">
      <w:pPr>
        <w:pStyle w:val="Style_2"/>
        <w:spacing w:before="8"/>
        <w:ind/>
        <w:rPr>
          <w:b w:val="1"/>
          <w:sz w:val="11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1080135</wp:posOffset>
            </wp:positionH>
            <wp:positionV relativeFrom="paragraph">
              <wp:posOffset>115150</wp:posOffset>
            </wp:positionV>
            <wp:extent cx="5735520" cy="4087271"/>
            <wp:effectExtent b="0" l="0" r="0" t="0"/>
            <wp:wrapTopAndBottom distB="0" dist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735520" cy="4087271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B000000">
      <w:pPr>
        <w:pStyle w:val="Style_2"/>
        <w:spacing w:before="166"/>
        <w:ind w:firstLine="0" w:left="102"/>
      </w:pPr>
      <w:r>
        <w:t>Регистрация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системе происходит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заполнения</w:t>
      </w:r>
      <w:r>
        <w:rPr>
          <w:spacing w:val="-1"/>
        </w:rPr>
        <w:t xml:space="preserve"> </w:t>
      </w:r>
      <w:r>
        <w:t>обязательных</w:t>
      </w:r>
      <w:r>
        <w:rPr>
          <w:spacing w:val="-4"/>
        </w:rPr>
        <w:t xml:space="preserve"> </w:t>
      </w:r>
      <w:r>
        <w:t>полей:</w:t>
      </w:r>
    </w:p>
    <w:p w14:paraId="0C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3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Фамилия;</w:t>
      </w:r>
    </w:p>
    <w:p w14:paraId="0D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0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Имя;</w:t>
      </w:r>
    </w:p>
    <w:p w14:paraId="0E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1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Отчество;</w:t>
      </w:r>
    </w:p>
    <w:p w14:paraId="0F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Адрес</w:t>
      </w:r>
      <w:r>
        <w:rPr>
          <w:spacing w:val="-1"/>
          <w:sz w:val="22"/>
        </w:rPr>
        <w:t xml:space="preserve"> </w:t>
      </w:r>
      <w:r>
        <w:rPr>
          <w:sz w:val="22"/>
        </w:rPr>
        <w:t>электронной</w:t>
      </w:r>
      <w:r>
        <w:rPr>
          <w:spacing w:val="-2"/>
          <w:sz w:val="22"/>
        </w:rPr>
        <w:t xml:space="preserve"> </w:t>
      </w:r>
      <w:r>
        <w:rPr>
          <w:sz w:val="22"/>
        </w:rPr>
        <w:t>почты</w:t>
      </w:r>
      <w:r>
        <w:rPr>
          <w:spacing w:val="-4"/>
          <w:sz w:val="22"/>
        </w:rPr>
        <w:t xml:space="preserve"> </w:t>
      </w:r>
      <w:r>
        <w:rPr>
          <w:sz w:val="22"/>
        </w:rPr>
        <w:t>(Email);</w:t>
      </w:r>
    </w:p>
    <w:p w14:paraId="10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1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Должность;</w:t>
      </w:r>
    </w:p>
    <w:p w14:paraId="11000000">
      <w:pPr>
        <w:sectPr>
          <w:type w:val="continuous"/>
          <w:pgSz w:h="16840" w:orient="portrait" w:w="11910"/>
          <w:pgMar w:bottom="280" w:left="1600" w:right="700" w:top="1580"/>
        </w:sectPr>
      </w:pPr>
    </w:p>
    <w:p w14:paraId="12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74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Организация</w:t>
      </w:r>
      <w:r>
        <w:rPr>
          <w:spacing w:val="-3"/>
          <w:sz w:val="22"/>
        </w:rPr>
        <w:t xml:space="preserve"> </w:t>
      </w:r>
      <w:r>
        <w:rPr>
          <w:sz w:val="22"/>
        </w:rPr>
        <w:t>(выбрать</w:t>
      </w:r>
      <w:r>
        <w:rPr>
          <w:spacing w:val="-2"/>
          <w:sz w:val="22"/>
        </w:rPr>
        <w:t xml:space="preserve"> </w:t>
      </w:r>
      <w:r>
        <w:rPr>
          <w:sz w:val="22"/>
        </w:rPr>
        <w:t>из</w:t>
      </w:r>
      <w:r>
        <w:rPr>
          <w:spacing w:val="-4"/>
          <w:sz w:val="22"/>
        </w:rPr>
        <w:t xml:space="preserve"> </w:t>
      </w:r>
      <w:r>
        <w:rPr>
          <w:sz w:val="22"/>
        </w:rPr>
        <w:t>выпадающего</w:t>
      </w:r>
      <w:r>
        <w:rPr>
          <w:spacing w:val="-1"/>
          <w:sz w:val="22"/>
        </w:rPr>
        <w:t xml:space="preserve"> </w:t>
      </w:r>
      <w:r>
        <w:rPr>
          <w:sz w:val="22"/>
        </w:rPr>
        <w:t>списка);</w:t>
      </w:r>
    </w:p>
    <w:p w14:paraId="13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3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ИНН</w:t>
      </w:r>
      <w:r>
        <w:rPr>
          <w:spacing w:val="-4"/>
          <w:sz w:val="22"/>
        </w:rPr>
        <w:t xml:space="preserve"> </w:t>
      </w:r>
      <w:r>
        <w:rPr>
          <w:sz w:val="22"/>
        </w:rPr>
        <w:t>организации;</w:t>
      </w:r>
    </w:p>
    <w:p w14:paraId="14000000">
      <w:pPr>
        <w:pStyle w:val="Style_3"/>
        <w:numPr>
          <w:ilvl w:val="0"/>
          <w:numId w:val="2"/>
        </w:numPr>
        <w:tabs>
          <w:tab w:leader="none" w:pos="821" w:val="left"/>
          <w:tab w:leader="none" w:pos="822" w:val="left"/>
        </w:tabs>
        <w:spacing w:after="0" w:before="181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КПП</w:t>
      </w:r>
      <w:r>
        <w:rPr>
          <w:spacing w:val="-1"/>
          <w:sz w:val="22"/>
        </w:rPr>
        <w:t xml:space="preserve"> </w:t>
      </w:r>
      <w:r>
        <w:rPr>
          <w:sz w:val="22"/>
        </w:rPr>
        <w:t>организации.</w:t>
      </w:r>
    </w:p>
    <w:p w14:paraId="15000000">
      <w:pPr>
        <w:spacing w:before="180"/>
        <w:ind w:firstLine="0" w:left="102" w:right="0"/>
        <w:jc w:val="left"/>
        <w:rPr>
          <w:b w:val="1"/>
          <w:sz w:val="22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1080135</wp:posOffset>
            </wp:positionH>
            <wp:positionV relativeFrom="paragraph">
              <wp:posOffset>309491</wp:posOffset>
            </wp:positionV>
            <wp:extent cx="1181100" cy="284914"/>
            <wp:effectExtent b="0" l="0" r="0" t="0"/>
            <wp:wrapNone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181100" cy="28491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2"/>
        </w:rPr>
        <w:t>Когда</w:t>
      </w:r>
      <w:r>
        <w:rPr>
          <w:spacing w:val="-2"/>
          <w:sz w:val="22"/>
        </w:rPr>
        <w:t xml:space="preserve"> </w:t>
      </w:r>
      <w:r>
        <w:rPr>
          <w:sz w:val="22"/>
        </w:rPr>
        <w:t>все</w:t>
      </w:r>
      <w:r>
        <w:rPr>
          <w:spacing w:val="-4"/>
          <w:sz w:val="22"/>
        </w:rPr>
        <w:t xml:space="preserve"> </w:t>
      </w:r>
      <w:r>
        <w:rPr>
          <w:sz w:val="22"/>
        </w:rPr>
        <w:t>обязательные</w:t>
      </w:r>
      <w:r>
        <w:rPr>
          <w:spacing w:val="-3"/>
          <w:sz w:val="22"/>
        </w:rPr>
        <w:t xml:space="preserve"> </w:t>
      </w:r>
      <w:r>
        <w:rPr>
          <w:sz w:val="22"/>
        </w:rPr>
        <w:t>поля</w:t>
      </w:r>
      <w:r>
        <w:rPr>
          <w:spacing w:val="-4"/>
          <w:sz w:val="22"/>
        </w:rPr>
        <w:t xml:space="preserve"> </w:t>
      </w:r>
      <w:r>
        <w:rPr>
          <w:sz w:val="22"/>
        </w:rPr>
        <w:t>заполнены,</w:t>
      </w:r>
      <w:r>
        <w:rPr>
          <w:spacing w:val="-1"/>
          <w:sz w:val="22"/>
        </w:rPr>
        <w:t xml:space="preserve"> </w:t>
      </w:r>
      <w:r>
        <w:rPr>
          <w:sz w:val="22"/>
        </w:rPr>
        <w:t>необходимо</w:t>
      </w:r>
      <w:r>
        <w:rPr>
          <w:spacing w:val="-2"/>
          <w:sz w:val="22"/>
        </w:rPr>
        <w:t xml:space="preserve"> </w:t>
      </w:r>
      <w:r>
        <w:rPr>
          <w:sz w:val="22"/>
        </w:rPr>
        <w:t>нажать</w:t>
      </w:r>
      <w:r>
        <w:rPr>
          <w:spacing w:val="-5"/>
          <w:sz w:val="22"/>
        </w:rPr>
        <w:t xml:space="preserve"> </w:t>
      </w:r>
      <w:r>
        <w:rPr>
          <w:sz w:val="22"/>
        </w:rPr>
        <w:t>кнопку «</w:t>
      </w:r>
      <w:r>
        <w:rPr>
          <w:b w:val="1"/>
          <w:sz w:val="22"/>
        </w:rPr>
        <w:t>Зарегистрироваться»</w:t>
      </w:r>
    </w:p>
    <w:p w14:paraId="16000000">
      <w:pPr>
        <w:pStyle w:val="Style_2"/>
        <w:rPr>
          <w:b w:val="1"/>
          <w:sz w:val="24"/>
        </w:rPr>
      </w:pPr>
    </w:p>
    <w:p w14:paraId="17000000">
      <w:pPr>
        <w:pStyle w:val="Style_2"/>
        <w:ind w:firstLine="0" w:left="1962"/>
      </w:pPr>
      <w:r>
        <w:t>.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указанный</w:t>
      </w:r>
      <w:r>
        <w:rPr>
          <w:spacing w:val="-4"/>
        </w:rPr>
        <w:t xml:space="preserve"> </w:t>
      </w:r>
      <w:r>
        <w:t>электронный</w:t>
      </w:r>
      <w:r>
        <w:rPr>
          <w:spacing w:val="-1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придет</w:t>
      </w:r>
      <w:r>
        <w:rPr>
          <w:spacing w:val="-1"/>
        </w:rPr>
        <w:t xml:space="preserve"> </w:t>
      </w:r>
      <w:r>
        <w:t>письмо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учетными</w:t>
      </w:r>
      <w:r>
        <w:rPr>
          <w:spacing w:val="-5"/>
        </w:rPr>
        <w:t xml:space="preserve"> </w:t>
      </w:r>
      <w:r>
        <w:t>данными</w:t>
      </w:r>
      <w:r>
        <w:rPr>
          <w:spacing w:val="3"/>
        </w:rPr>
        <w:t xml:space="preserve"> </w:t>
      </w:r>
      <w:r>
        <w:rPr>
          <w:b w:val="1"/>
        </w:rPr>
        <w:t>РСАА</w:t>
      </w:r>
      <w:r>
        <w:t>.</w:t>
      </w:r>
    </w:p>
    <w:p w14:paraId="18000000">
      <w:pPr>
        <w:pStyle w:val="Style_2"/>
        <w:spacing w:before="8"/>
        <w:ind/>
        <w:rPr>
          <w:sz w:val="11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1080135</wp:posOffset>
            </wp:positionH>
            <wp:positionV relativeFrom="paragraph">
              <wp:posOffset>115272</wp:posOffset>
            </wp:positionV>
            <wp:extent cx="5770773" cy="3412616"/>
            <wp:effectExtent b="0" l="0" r="0" t="0"/>
            <wp:wrapTopAndBottom distB="0" dist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5770773" cy="3412616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9000000">
      <w:pPr>
        <w:pStyle w:val="Style_2"/>
      </w:pPr>
    </w:p>
    <w:p w14:paraId="1A000000">
      <w:pPr>
        <w:pStyle w:val="Style_2"/>
        <w:spacing w:before="6"/>
        <w:ind/>
        <w:rPr>
          <w:sz w:val="24"/>
        </w:rPr>
      </w:pPr>
    </w:p>
    <w:p w14:paraId="1B000000">
      <w:pPr>
        <w:pStyle w:val="Style_4"/>
        <w:numPr>
          <w:ilvl w:val="0"/>
          <w:numId w:val="1"/>
        </w:numPr>
        <w:tabs>
          <w:tab w:leader="none" w:pos="323" w:val="left"/>
        </w:tabs>
        <w:spacing w:after="0" w:before="0" w:line="240" w:lineRule="auto"/>
        <w:ind w:hanging="221" w:left="322" w:right="0"/>
        <w:jc w:val="left"/>
      </w:pPr>
      <w:r>
        <w:t>Вход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РСАА</w:t>
      </w:r>
    </w:p>
    <w:p w14:paraId="1C000000">
      <w:pPr>
        <w:pStyle w:val="Style_2"/>
        <w:spacing w:before="183" w:line="252" w:lineRule="auto"/>
        <w:ind w:firstLine="0" w:left="102" w:right="1134"/>
      </w:pPr>
      <w:r>
        <w:t>После успешной регистрации в РСАА и получения письма с регистрационными данными</w:t>
      </w:r>
      <w:r>
        <w:rPr>
          <w:spacing w:val="-47"/>
        </w:rPr>
        <w:t xml:space="preserve"> </w:t>
      </w:r>
      <w:r>
        <w:t>пользователь</w:t>
      </w:r>
      <w:r>
        <w:rPr>
          <w:spacing w:val="-1"/>
        </w:rPr>
        <w:t xml:space="preserve"> </w:t>
      </w:r>
      <w:r>
        <w:t>может войти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личный</w:t>
      </w:r>
      <w:r>
        <w:rPr>
          <w:spacing w:val="-1"/>
        </w:rPr>
        <w:t xml:space="preserve"> </w:t>
      </w:r>
      <w:r>
        <w:t xml:space="preserve">кабинет </w:t>
      </w:r>
      <w:r>
        <w:rPr>
          <w:b w:val="1"/>
        </w:rPr>
        <w:t>РСАА</w:t>
      </w:r>
      <w:r>
        <w:t>.</w:t>
      </w:r>
      <w:r>
        <w:rPr>
          <w:spacing w:val="-3"/>
        </w:rPr>
        <w:t xml:space="preserve"> </w:t>
      </w:r>
      <w:r>
        <w:t>Для входа</w:t>
      </w:r>
      <w:r>
        <w:rPr>
          <w:spacing w:val="-3"/>
        </w:rPr>
        <w:t xml:space="preserve"> </w:t>
      </w:r>
      <w:r>
        <w:t>необходимо:</w:t>
      </w:r>
    </w:p>
    <w:p w14:paraId="1D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164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</w:t>
      </w:r>
      <w:r>
        <w:rPr>
          <w:spacing w:val="-4"/>
          <w:sz w:val="22"/>
        </w:rPr>
        <w:t xml:space="preserve"> </w:t>
      </w:r>
      <w:r>
        <w:rPr>
          <w:sz w:val="22"/>
        </w:rPr>
        <w:t>по</w:t>
      </w:r>
      <w:r>
        <w:rPr>
          <w:spacing w:val="-1"/>
          <w:sz w:val="22"/>
        </w:rPr>
        <w:t xml:space="preserve"> </w:t>
      </w:r>
      <w:r>
        <w:rPr>
          <w:sz w:val="22"/>
        </w:rPr>
        <w:t>ссылке</w:t>
      </w:r>
      <w:r>
        <w:rPr>
          <w:color w:val="0462C1"/>
          <w:spacing w:val="-2"/>
          <w:sz w:val="22"/>
        </w:rPr>
        <w:t xml:space="preserve"> </w:t>
      </w:r>
      <w:r>
        <w:rPr>
          <w:color w:val="0462C1"/>
          <w:sz w:val="22"/>
          <w:u w:color="0462C1" w:val="single"/>
        </w:rPr>
        <w:fldChar w:fldCharType="begin"/>
      </w:r>
      <w:r>
        <w:rPr>
          <w:color w:val="0462C1"/>
          <w:sz w:val="22"/>
          <w:u w:color="0462C1" w:val="single"/>
        </w:rPr>
        <w:instrText>HYPERLINK "http://office.permkrai.ru/"</w:instrText>
      </w:r>
      <w:r>
        <w:rPr>
          <w:color w:val="0462C1"/>
          <w:sz w:val="22"/>
          <w:u w:color="0462C1" w:val="single"/>
        </w:rPr>
        <w:fldChar w:fldCharType="separate"/>
      </w:r>
      <w:r>
        <w:rPr>
          <w:color w:val="0462C1"/>
          <w:sz w:val="22"/>
          <w:u w:color="0462C1" w:val="single"/>
        </w:rPr>
        <w:t>http://office.permkrai.ru</w:t>
      </w:r>
      <w:r>
        <w:rPr>
          <w:color w:val="0462C1"/>
          <w:sz w:val="22"/>
          <w:u w:color="0462C1" w:val="single"/>
        </w:rPr>
        <w:fldChar w:fldCharType="end"/>
      </w:r>
      <w:r>
        <w:rPr>
          <w:sz w:val="22"/>
        </w:rPr>
        <w:t>;</w:t>
      </w:r>
    </w:p>
    <w:p w14:paraId="1E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заполнить</w:t>
      </w:r>
      <w:r>
        <w:rPr>
          <w:spacing w:val="-7"/>
          <w:sz w:val="22"/>
        </w:rPr>
        <w:t xml:space="preserve"> </w:t>
      </w:r>
      <w:r>
        <w:rPr>
          <w:sz w:val="22"/>
        </w:rPr>
        <w:t>строку</w:t>
      </w:r>
      <w:r>
        <w:rPr>
          <w:spacing w:val="-2"/>
          <w:sz w:val="22"/>
        </w:rPr>
        <w:t xml:space="preserve"> </w:t>
      </w:r>
      <w:r>
        <w:rPr>
          <w:sz w:val="22"/>
        </w:rPr>
        <w:t>«</w:t>
      </w:r>
      <w:r>
        <w:rPr>
          <w:b w:val="1"/>
          <w:sz w:val="22"/>
        </w:rPr>
        <w:t>Имя</w:t>
      </w:r>
      <w:r>
        <w:rPr>
          <w:b w:val="1"/>
          <w:spacing w:val="-6"/>
          <w:sz w:val="22"/>
        </w:rPr>
        <w:t xml:space="preserve"> </w:t>
      </w:r>
      <w:r>
        <w:rPr>
          <w:b w:val="1"/>
          <w:sz w:val="22"/>
        </w:rPr>
        <w:t>пользователя/Email»</w:t>
      </w:r>
      <w:r>
        <w:rPr>
          <w:sz w:val="22"/>
        </w:rPr>
        <w:t>;</w:t>
      </w:r>
    </w:p>
    <w:p w14:paraId="1F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20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заполнить</w:t>
      </w:r>
      <w:r>
        <w:rPr>
          <w:spacing w:val="-5"/>
          <w:sz w:val="22"/>
        </w:rPr>
        <w:t xml:space="preserve"> </w:t>
      </w:r>
      <w:r>
        <w:rPr>
          <w:sz w:val="22"/>
        </w:rPr>
        <w:t>строку «</w:t>
      </w:r>
      <w:r>
        <w:rPr>
          <w:b w:val="1"/>
          <w:sz w:val="22"/>
        </w:rPr>
        <w:t>Пароль»</w:t>
      </w:r>
      <w:r>
        <w:rPr>
          <w:sz w:val="22"/>
        </w:rPr>
        <w:t>;</w:t>
      </w:r>
    </w:p>
    <w:p w14:paraId="20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21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нажать</w:t>
      </w:r>
      <w:r>
        <w:rPr>
          <w:spacing w:val="-3"/>
          <w:sz w:val="22"/>
        </w:rPr>
        <w:t xml:space="preserve"> </w:t>
      </w:r>
      <w:r>
        <w:rPr>
          <w:sz w:val="22"/>
        </w:rPr>
        <w:t>кнопку «</w:t>
      </w:r>
      <w:r>
        <w:rPr>
          <w:b w:val="1"/>
          <w:sz w:val="22"/>
        </w:rPr>
        <w:t>Войти»</w:t>
      </w:r>
      <w:r>
        <w:rPr>
          <w:sz w:val="22"/>
        </w:rPr>
        <w:t>.</w:t>
      </w:r>
    </w:p>
    <w:p w14:paraId="21000000">
      <w:pPr>
        <w:sectPr>
          <w:pgSz w:h="16840" w:orient="portrait" w:w="11910"/>
          <w:pgMar w:bottom="280" w:left="1600" w:right="700" w:top="1040"/>
        </w:sectPr>
      </w:pPr>
    </w:p>
    <w:p w14:paraId="22000000">
      <w:pPr>
        <w:pStyle w:val="Style_2"/>
        <w:ind w:firstLine="0" w:left="461"/>
        <w:rPr>
          <w:sz w:val="20"/>
        </w:rPr>
      </w:pPr>
      <w:r>
        <w:rPr>
          <w:sz w:val="20"/>
        </w:rPr>
        <w:drawing>
          <wp:inline>
            <wp:extent cx="5741173" cy="3340607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5741173" cy="334060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00000">
      <w:pPr>
        <w:pStyle w:val="Style_4"/>
        <w:tabs>
          <w:tab w:leader="none" w:pos="326" w:val="left"/>
        </w:tabs>
        <w:spacing w:after="0" w:before="56" w:line="240" w:lineRule="auto"/>
        <w:ind w:hanging="224" w:left="-384" w:right="0"/>
        <w:jc w:val="left"/>
      </w:pPr>
    </w:p>
    <w:p w14:paraId="24000000">
      <w:pPr>
        <w:pStyle w:val="Style_2"/>
        <w:spacing w:before="181"/>
        <w:ind w:firstLine="0" w:left="102"/>
      </w:pPr>
      <w:r>
        <w:t>В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пользователь</w:t>
      </w:r>
      <w:r>
        <w:rPr>
          <w:spacing w:val="-1"/>
        </w:rPr>
        <w:t xml:space="preserve"> </w:t>
      </w:r>
      <w:r>
        <w:t>должен:</w:t>
      </w:r>
    </w:p>
    <w:p w14:paraId="25000000">
      <w:pPr>
        <w:pStyle w:val="Style_3"/>
        <w:numPr>
          <w:ilvl w:val="0"/>
          <w:numId w:val="3"/>
        </w:numPr>
        <w:tabs>
          <w:tab w:leader="none" w:pos="821" w:val="left"/>
          <w:tab w:leader="none" w:pos="822" w:val="left"/>
        </w:tabs>
        <w:spacing w:after="0" w:before="180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</w:t>
      </w:r>
      <w:r>
        <w:rPr>
          <w:spacing w:val="-4"/>
          <w:sz w:val="22"/>
        </w:rPr>
        <w:t xml:space="preserve"> </w:t>
      </w:r>
      <w:r>
        <w:rPr>
          <w:sz w:val="22"/>
        </w:rPr>
        <w:t>по</w:t>
      </w:r>
      <w:r>
        <w:rPr>
          <w:spacing w:val="-1"/>
          <w:sz w:val="22"/>
        </w:rPr>
        <w:t xml:space="preserve"> </w:t>
      </w:r>
      <w:r>
        <w:rPr>
          <w:sz w:val="22"/>
        </w:rPr>
        <w:t>ссылке</w:t>
      </w:r>
      <w:r>
        <w:rPr>
          <w:spacing w:val="-2"/>
          <w:sz w:val="22"/>
        </w:rPr>
        <w:t xml:space="preserve"> </w:t>
      </w:r>
      <w:r>
        <w:rPr>
          <w:b w:val="1"/>
          <w:sz w:val="22"/>
        </w:rPr>
        <w:t>«Информационные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системы»</w:t>
      </w:r>
      <w:r>
        <w:rPr>
          <w:sz w:val="22"/>
        </w:rPr>
        <w:t>;</w:t>
      </w:r>
    </w:p>
    <w:p w14:paraId="26000000">
      <w:pPr>
        <w:pStyle w:val="Style_3"/>
        <w:numPr>
          <w:ilvl w:val="0"/>
          <w:numId w:val="3"/>
        </w:numPr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найти</w:t>
      </w:r>
      <w:r>
        <w:rPr>
          <w:spacing w:val="-6"/>
          <w:sz w:val="22"/>
        </w:rPr>
        <w:t xml:space="preserve"> </w:t>
      </w:r>
      <w:r>
        <w:rPr>
          <w:sz w:val="22"/>
        </w:rPr>
        <w:t>окно</w:t>
      </w:r>
      <w:r>
        <w:rPr>
          <w:spacing w:val="-2"/>
          <w:sz w:val="22"/>
        </w:rPr>
        <w:t xml:space="preserve"> </w:t>
      </w:r>
      <w:r>
        <w:rPr>
          <w:b w:val="1"/>
          <w:sz w:val="22"/>
        </w:rPr>
        <w:t>«Электронная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Пермская</w:t>
      </w:r>
      <w:r>
        <w:rPr>
          <w:b w:val="1"/>
          <w:spacing w:val="-3"/>
          <w:sz w:val="22"/>
        </w:rPr>
        <w:t xml:space="preserve"> </w:t>
      </w:r>
      <w:r>
        <w:rPr>
          <w:b w:val="1"/>
          <w:sz w:val="22"/>
        </w:rPr>
        <w:t>Образовательная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Система»</w:t>
      </w:r>
      <w:r>
        <w:rPr>
          <w:sz w:val="22"/>
        </w:rPr>
        <w:t>;</w:t>
      </w:r>
    </w:p>
    <w:p w14:paraId="27000000">
      <w:pPr>
        <w:pStyle w:val="Style_3"/>
        <w:numPr>
          <w:ilvl w:val="0"/>
          <w:numId w:val="3"/>
        </w:numPr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 по ссылке</w:t>
      </w:r>
      <w:r>
        <w:rPr>
          <w:sz w:val="22"/>
        </w:rPr>
        <w:t>.</w:t>
      </w:r>
    </w:p>
    <w:p w14:paraId="28000000">
      <w:pPr>
        <w:pStyle w:val="Style_3"/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</w:p>
    <w:p w14:paraId="29000000">
      <w:pPr>
        <w:pStyle w:val="Style_2"/>
        <w:ind/>
        <w:jc w:val="center"/>
        <w:rPr>
          <w:sz w:val="28"/>
        </w:rPr>
      </w:pPr>
      <w:r>
        <w:drawing>
          <wp:inline>
            <wp:extent cx="3676192" cy="1809524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3676192" cy="18095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A000000">
      <w:pPr>
        <w:pStyle w:val="Style_2"/>
        <w:spacing w:before="7"/>
        <w:ind/>
        <w:rPr>
          <w:sz w:val="23"/>
        </w:rPr>
      </w:pPr>
    </w:p>
    <w:p w14:paraId="2B000000">
      <w:pPr>
        <w:pStyle w:val="Style_4"/>
        <w:numPr>
          <w:ilvl w:val="0"/>
          <w:numId w:val="1"/>
        </w:numPr>
        <w:tabs>
          <w:tab w:leader="none" w:pos="323" w:val="left"/>
        </w:tabs>
        <w:spacing w:after="0" w:before="0" w:line="240" w:lineRule="auto"/>
        <w:ind w:hanging="221" w:left="322" w:right="0"/>
        <w:jc w:val="left"/>
      </w:pPr>
      <w:r>
        <w:t>Авторизация</w:t>
      </w:r>
      <w:r>
        <w:rPr>
          <w:spacing w:val="-3"/>
        </w:rPr>
        <w:t xml:space="preserve"> </w:t>
      </w:r>
      <w:r>
        <w:t>пользователя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главной</w:t>
      </w:r>
      <w:r>
        <w:rPr>
          <w:spacing w:val="-5"/>
        </w:rPr>
        <w:t xml:space="preserve"> </w:t>
      </w:r>
      <w:r>
        <w:t>страницы</w:t>
      </w:r>
      <w:r>
        <w:rPr>
          <w:spacing w:val="-4"/>
        </w:rPr>
        <w:t xml:space="preserve"> </w:t>
      </w:r>
      <w:r>
        <w:t>РСАА</w:t>
      </w:r>
    </w:p>
    <w:p w14:paraId="2C000000">
      <w:pPr>
        <w:pStyle w:val="Style_2"/>
        <w:spacing w:before="183" w:line="264" w:lineRule="auto"/>
        <w:ind w:firstLine="0" w:left="102" w:right="1144"/>
      </w:pPr>
      <w:r>
        <w:t>Для пользователей, зарегистрированных в РСАА, необходимо авторизоваться. Для этого</w:t>
      </w:r>
      <w:r>
        <w:rPr>
          <w:spacing w:val="-47"/>
        </w:rPr>
        <w:t xml:space="preserve"> </w:t>
      </w:r>
      <w:r>
        <w:t>необходимо выполнить</w:t>
      </w:r>
      <w:r>
        <w:rPr>
          <w:spacing w:val="-2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действия:</w:t>
      </w:r>
    </w:p>
    <w:p w14:paraId="2D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159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</w:t>
      </w:r>
      <w:r>
        <w:rPr>
          <w:spacing w:val="-4"/>
          <w:sz w:val="22"/>
        </w:rPr>
        <w:t xml:space="preserve"> </w:t>
      </w:r>
      <w:r>
        <w:rPr>
          <w:sz w:val="22"/>
        </w:rPr>
        <w:t>по</w:t>
      </w:r>
      <w:r>
        <w:rPr>
          <w:spacing w:val="-1"/>
          <w:sz w:val="22"/>
        </w:rPr>
        <w:t xml:space="preserve"> </w:t>
      </w:r>
      <w:r>
        <w:rPr>
          <w:sz w:val="22"/>
        </w:rPr>
        <w:t>ссылке</w:t>
      </w:r>
      <w:r>
        <w:rPr>
          <w:color w:val="0462C1"/>
          <w:spacing w:val="-2"/>
          <w:sz w:val="22"/>
        </w:rPr>
        <w:t xml:space="preserve"> </w:t>
      </w:r>
      <w:r>
        <w:rPr>
          <w:color w:val="0462C1"/>
          <w:sz w:val="22"/>
          <w:u w:color="0462C1" w:val="single"/>
        </w:rPr>
        <w:fldChar w:fldCharType="begin"/>
      </w:r>
      <w:r>
        <w:rPr>
          <w:color w:val="0462C1"/>
          <w:sz w:val="22"/>
          <w:u w:color="0462C1" w:val="single"/>
        </w:rPr>
        <w:instrText>HYPERLINK "http://office.permkrai.ru/"</w:instrText>
      </w:r>
      <w:r>
        <w:rPr>
          <w:color w:val="0462C1"/>
          <w:sz w:val="22"/>
          <w:u w:color="0462C1" w:val="single"/>
        </w:rPr>
        <w:fldChar w:fldCharType="separate"/>
      </w:r>
      <w:r>
        <w:rPr>
          <w:color w:val="0462C1"/>
          <w:sz w:val="22"/>
          <w:u w:color="0462C1" w:val="single"/>
        </w:rPr>
        <w:t>http://office.permkrai.ru</w:t>
      </w:r>
      <w:r>
        <w:rPr>
          <w:color w:val="0462C1"/>
          <w:sz w:val="22"/>
          <w:u w:color="0462C1" w:val="single"/>
        </w:rPr>
        <w:fldChar w:fldCharType="end"/>
      </w:r>
      <w:r>
        <w:rPr>
          <w:sz w:val="22"/>
        </w:rPr>
        <w:t>;</w:t>
      </w:r>
    </w:p>
    <w:p w14:paraId="2E000000">
      <w:pPr>
        <w:pStyle w:val="Style_2"/>
        <w:spacing w:before="2"/>
        <w:ind/>
        <w:rPr>
          <w:sz w:val="10"/>
        </w:rPr>
      </w:pPr>
    </w:p>
    <w:p w14:paraId="2F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56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ввести</w:t>
      </w:r>
      <w:r>
        <w:rPr>
          <w:spacing w:val="-3"/>
          <w:sz w:val="22"/>
        </w:rPr>
        <w:t xml:space="preserve"> </w:t>
      </w:r>
      <w:r>
        <w:rPr>
          <w:sz w:val="22"/>
        </w:rPr>
        <w:t>учетные данные</w:t>
      </w:r>
      <w:r>
        <w:rPr>
          <w:spacing w:val="-3"/>
          <w:sz w:val="22"/>
        </w:rPr>
        <w:t xml:space="preserve"> </w:t>
      </w:r>
      <w:r>
        <w:rPr>
          <w:sz w:val="22"/>
        </w:rPr>
        <w:t>для</w:t>
      </w:r>
      <w:r>
        <w:rPr>
          <w:spacing w:val="-1"/>
          <w:sz w:val="22"/>
        </w:rPr>
        <w:t xml:space="preserve"> </w:t>
      </w:r>
      <w:r>
        <w:rPr>
          <w:sz w:val="22"/>
        </w:rPr>
        <w:t>входа</w:t>
      </w:r>
      <w:r>
        <w:rPr>
          <w:spacing w:val="-1"/>
          <w:sz w:val="22"/>
        </w:rPr>
        <w:t xml:space="preserve"> </w:t>
      </w: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личный кабинет</w:t>
      </w:r>
      <w:r>
        <w:rPr>
          <w:spacing w:val="-1"/>
          <w:sz w:val="22"/>
        </w:rPr>
        <w:t xml:space="preserve"> </w:t>
      </w:r>
      <w:r>
        <w:rPr>
          <w:sz w:val="22"/>
        </w:rPr>
        <w:t>пользователя</w:t>
      </w:r>
      <w:r>
        <w:rPr>
          <w:spacing w:val="-4"/>
          <w:sz w:val="22"/>
        </w:rPr>
        <w:t xml:space="preserve"> </w:t>
      </w:r>
      <w:r>
        <w:rPr>
          <w:sz w:val="22"/>
        </w:rPr>
        <w:t>РСАА;</w:t>
      </w:r>
    </w:p>
    <w:p w14:paraId="30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183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нажать</w:t>
      </w:r>
      <w:r>
        <w:rPr>
          <w:spacing w:val="-2"/>
          <w:sz w:val="22"/>
        </w:rPr>
        <w:t xml:space="preserve"> </w:t>
      </w:r>
      <w:r>
        <w:rPr>
          <w:sz w:val="22"/>
        </w:rPr>
        <w:t>кнопку</w:t>
      </w:r>
      <w:r>
        <w:rPr>
          <w:spacing w:val="-1"/>
          <w:sz w:val="22"/>
        </w:rPr>
        <w:t xml:space="preserve"> </w:t>
      </w:r>
      <w:r>
        <w:rPr>
          <w:b w:val="1"/>
          <w:sz w:val="22"/>
        </w:rPr>
        <w:t>«Войти»</w:t>
      </w:r>
      <w:r>
        <w:rPr>
          <w:sz w:val="22"/>
        </w:rPr>
        <w:t>.</w:t>
      </w:r>
    </w:p>
    <w:p w14:paraId="31000000">
      <w:pPr>
        <w:sectPr>
          <w:pgSz w:h="16840" w:orient="portrait" w:w="11910"/>
          <w:pgMar w:bottom="280" w:left="1600" w:right="700" w:top="1120"/>
        </w:sectPr>
      </w:pPr>
    </w:p>
    <w:p w14:paraId="32000000">
      <w:pPr>
        <w:pStyle w:val="Style_2"/>
        <w:ind w:firstLine="0" w:left="101"/>
        <w:rPr>
          <w:sz w:val="20"/>
        </w:rPr>
      </w:pPr>
      <w:r>
        <w:rPr>
          <w:sz w:val="20"/>
        </w:rPr>
        <w:drawing>
          <wp:inline>
            <wp:extent cx="5778085" cy="3366134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5778085" cy="33661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3000000">
      <w:pPr>
        <w:pStyle w:val="Style_2"/>
        <w:spacing w:before="2"/>
        <w:ind/>
        <w:rPr>
          <w:sz w:val="8"/>
        </w:rPr>
      </w:pPr>
    </w:p>
    <w:p w14:paraId="34000000">
      <w:pPr>
        <w:pStyle w:val="Style_3"/>
        <w:numPr>
          <w:ilvl w:val="1"/>
          <w:numId w:val="1"/>
        </w:numPr>
        <w:tabs>
          <w:tab w:leader="none" w:pos="822" w:val="left"/>
        </w:tabs>
        <w:spacing w:after="0" w:before="56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В</w:t>
      </w:r>
      <w:r>
        <w:rPr>
          <w:spacing w:val="-1"/>
          <w:sz w:val="22"/>
        </w:rPr>
        <w:t xml:space="preserve"> </w:t>
      </w:r>
      <w:r>
        <w:rPr>
          <w:sz w:val="22"/>
        </w:rPr>
        <w:t>личном</w:t>
      </w:r>
      <w:r>
        <w:rPr>
          <w:spacing w:val="-4"/>
          <w:sz w:val="22"/>
        </w:rPr>
        <w:t xml:space="preserve"> </w:t>
      </w:r>
      <w:r>
        <w:rPr>
          <w:sz w:val="22"/>
        </w:rPr>
        <w:t>кабинете</w:t>
      </w:r>
      <w:r>
        <w:rPr>
          <w:spacing w:val="-3"/>
          <w:sz w:val="22"/>
        </w:rPr>
        <w:t xml:space="preserve"> </w:t>
      </w:r>
      <w:r>
        <w:rPr>
          <w:sz w:val="22"/>
        </w:rPr>
        <w:t>пользователь</w:t>
      </w:r>
      <w:r>
        <w:rPr>
          <w:spacing w:val="-1"/>
          <w:sz w:val="22"/>
        </w:rPr>
        <w:t xml:space="preserve"> </w:t>
      </w:r>
      <w:r>
        <w:rPr>
          <w:sz w:val="22"/>
        </w:rPr>
        <w:t>должен:</w:t>
      </w:r>
    </w:p>
    <w:p w14:paraId="35000000">
      <w:pPr>
        <w:pStyle w:val="Style_3"/>
        <w:numPr>
          <w:ilvl w:val="0"/>
          <w:numId w:val="4"/>
        </w:numPr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</w:t>
      </w:r>
      <w:r>
        <w:rPr>
          <w:spacing w:val="-4"/>
          <w:sz w:val="22"/>
        </w:rPr>
        <w:t xml:space="preserve"> </w:t>
      </w:r>
      <w:r>
        <w:rPr>
          <w:sz w:val="22"/>
        </w:rPr>
        <w:t>по</w:t>
      </w:r>
      <w:r>
        <w:rPr>
          <w:spacing w:val="-1"/>
          <w:sz w:val="22"/>
        </w:rPr>
        <w:t xml:space="preserve"> </w:t>
      </w:r>
      <w:r>
        <w:rPr>
          <w:sz w:val="22"/>
        </w:rPr>
        <w:t>ссылке</w:t>
      </w:r>
      <w:r>
        <w:rPr>
          <w:spacing w:val="-2"/>
          <w:sz w:val="22"/>
        </w:rPr>
        <w:t xml:space="preserve"> </w:t>
      </w:r>
      <w:r>
        <w:rPr>
          <w:b w:val="1"/>
          <w:sz w:val="22"/>
        </w:rPr>
        <w:t>«Информационные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системы»</w:t>
      </w:r>
      <w:r>
        <w:rPr>
          <w:sz w:val="22"/>
        </w:rPr>
        <w:t>;</w:t>
      </w:r>
    </w:p>
    <w:p w14:paraId="36000000">
      <w:pPr>
        <w:pStyle w:val="Style_3"/>
        <w:numPr>
          <w:ilvl w:val="0"/>
          <w:numId w:val="4"/>
        </w:numPr>
        <w:tabs>
          <w:tab w:leader="none" w:pos="821" w:val="left"/>
          <w:tab w:leader="none" w:pos="822" w:val="left"/>
        </w:tabs>
        <w:spacing w:after="0" w:before="20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найти</w:t>
      </w:r>
      <w:r>
        <w:rPr>
          <w:spacing w:val="-6"/>
          <w:sz w:val="22"/>
        </w:rPr>
        <w:t xml:space="preserve"> </w:t>
      </w:r>
      <w:r>
        <w:rPr>
          <w:sz w:val="22"/>
        </w:rPr>
        <w:t>окно</w:t>
      </w:r>
      <w:r>
        <w:rPr>
          <w:spacing w:val="-2"/>
          <w:sz w:val="22"/>
        </w:rPr>
        <w:t xml:space="preserve"> </w:t>
      </w:r>
      <w:r>
        <w:rPr>
          <w:b w:val="1"/>
          <w:sz w:val="22"/>
        </w:rPr>
        <w:t>«Электронная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Пермская</w:t>
      </w:r>
      <w:r>
        <w:rPr>
          <w:b w:val="1"/>
          <w:spacing w:val="-3"/>
          <w:sz w:val="22"/>
        </w:rPr>
        <w:t xml:space="preserve"> </w:t>
      </w:r>
      <w:r>
        <w:rPr>
          <w:b w:val="1"/>
          <w:sz w:val="22"/>
        </w:rPr>
        <w:t>Образовательная</w:t>
      </w:r>
      <w:r>
        <w:rPr>
          <w:b w:val="1"/>
          <w:spacing w:val="-4"/>
          <w:sz w:val="22"/>
        </w:rPr>
        <w:t xml:space="preserve"> </w:t>
      </w:r>
      <w:r>
        <w:rPr>
          <w:b w:val="1"/>
          <w:sz w:val="22"/>
        </w:rPr>
        <w:t>Система»</w:t>
      </w:r>
      <w:r>
        <w:rPr>
          <w:sz w:val="22"/>
        </w:rPr>
        <w:t>;</w:t>
      </w:r>
    </w:p>
    <w:p w14:paraId="37000000">
      <w:pPr>
        <w:pStyle w:val="Style_3"/>
        <w:numPr>
          <w:ilvl w:val="0"/>
          <w:numId w:val="4"/>
        </w:numPr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  <w:r>
        <w:rPr>
          <w:sz w:val="22"/>
        </w:rPr>
        <w:t>перейти по ссылке</w:t>
      </w:r>
      <w:r>
        <w:rPr>
          <w:sz w:val="22"/>
        </w:rPr>
        <w:t>.</w:t>
      </w:r>
    </w:p>
    <w:p w14:paraId="38000000">
      <w:pPr>
        <w:pStyle w:val="Style_3"/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left"/>
        <w:rPr>
          <w:sz w:val="22"/>
        </w:rPr>
      </w:pPr>
    </w:p>
    <w:p w14:paraId="39000000">
      <w:pPr>
        <w:pStyle w:val="Style_3"/>
        <w:tabs>
          <w:tab w:leader="none" w:pos="821" w:val="left"/>
          <w:tab w:leader="none" w:pos="822" w:val="left"/>
        </w:tabs>
        <w:spacing w:after="0" w:before="22" w:line="240" w:lineRule="auto"/>
        <w:ind w:hanging="361" w:left="822" w:right="0"/>
        <w:jc w:val="center"/>
        <w:rPr>
          <w:sz w:val="22"/>
        </w:rPr>
      </w:pPr>
      <w:r>
        <w:drawing>
          <wp:inline>
            <wp:extent cx="3676192" cy="1809524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3676192" cy="180952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40" w:orient="portrait" w:w="11910"/>
      <w:pgMar w:bottom="280" w:left="1600" w:right="700" w:top="11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0"/>
      <w:numFmt w:val="bullet"/>
      <w:lvlText w:val=""/>
      <w:lvlJc w:val="left"/>
      <w:pPr>
        <w:ind w:hanging="360" w:left="822"/>
      </w:pPr>
      <w:rPr>
        <w:rFonts w:ascii="Symbol" w:hAnsi="Symbol"/>
        <w:sz w:val="22"/>
      </w:rPr>
    </w:lvl>
    <w:lvl w:ilvl="1">
      <w:start w:val="0"/>
      <w:numFmt w:val="bullet"/>
      <w:lvlText w:val="•"/>
      <w:lvlJc w:val="left"/>
      <w:pPr>
        <w:ind w:hanging="360" w:left="1698"/>
      </w:pPr>
    </w:lvl>
    <w:lvl w:ilvl="2">
      <w:start w:val="0"/>
      <w:numFmt w:val="bullet"/>
      <w:lvlText w:val="•"/>
      <w:lvlJc w:val="left"/>
      <w:pPr>
        <w:ind w:hanging="360" w:left="2577"/>
      </w:pPr>
    </w:lvl>
    <w:lvl w:ilvl="3">
      <w:start w:val="0"/>
      <w:numFmt w:val="bullet"/>
      <w:lvlText w:val="•"/>
      <w:lvlJc w:val="left"/>
      <w:pPr>
        <w:ind w:hanging="360" w:left="3455"/>
      </w:pPr>
    </w:lvl>
    <w:lvl w:ilvl="4">
      <w:start w:val="0"/>
      <w:numFmt w:val="bullet"/>
      <w:lvlText w:val="•"/>
      <w:lvlJc w:val="left"/>
      <w:pPr>
        <w:ind w:hanging="360" w:left="4334"/>
      </w:pPr>
    </w:lvl>
    <w:lvl w:ilvl="5">
      <w:start w:val="0"/>
      <w:numFmt w:val="bullet"/>
      <w:lvlText w:val="•"/>
      <w:lvlJc w:val="left"/>
      <w:pPr>
        <w:ind w:hanging="360" w:left="5213"/>
      </w:pPr>
    </w:lvl>
    <w:lvl w:ilvl="6">
      <w:start w:val="0"/>
      <w:numFmt w:val="bullet"/>
      <w:lvlText w:val="•"/>
      <w:lvlJc w:val="left"/>
      <w:pPr>
        <w:ind w:hanging="360" w:left="6091"/>
      </w:pPr>
    </w:lvl>
    <w:lvl w:ilvl="7">
      <w:start w:val="0"/>
      <w:numFmt w:val="bullet"/>
      <w:lvlText w:val="•"/>
      <w:lvlJc w:val="left"/>
      <w:pPr>
        <w:ind w:hanging="360" w:left="6970"/>
      </w:pPr>
    </w:lvl>
    <w:lvl w:ilvl="8">
      <w:start w:val="0"/>
      <w:numFmt w:val="bullet"/>
      <w:lvlText w:val="•"/>
      <w:lvlJc w:val="left"/>
      <w:pPr>
        <w:ind w:hanging="360" w:left="7849"/>
      </w:pPr>
    </w:lvl>
  </w:abstractNum>
  <w:abstractNum w:abstractNumId="1">
    <w:lvl w:ilvl="0">
      <w:start w:val="0"/>
      <w:numFmt w:val="bullet"/>
      <w:lvlText w:val=""/>
      <w:lvlJc w:val="left"/>
      <w:pPr>
        <w:ind w:hanging="360" w:left="822"/>
      </w:pPr>
      <w:rPr>
        <w:rFonts w:ascii="Symbol" w:hAnsi="Symbol"/>
        <w:sz w:val="22"/>
      </w:rPr>
    </w:lvl>
    <w:lvl w:ilvl="1">
      <w:start w:val="0"/>
      <w:numFmt w:val="bullet"/>
      <w:lvlText w:val="•"/>
      <w:lvlJc w:val="left"/>
      <w:pPr>
        <w:ind w:hanging="360" w:left="1698"/>
      </w:pPr>
    </w:lvl>
    <w:lvl w:ilvl="2">
      <w:start w:val="0"/>
      <w:numFmt w:val="bullet"/>
      <w:lvlText w:val="•"/>
      <w:lvlJc w:val="left"/>
      <w:pPr>
        <w:ind w:hanging="360" w:left="2577"/>
      </w:pPr>
    </w:lvl>
    <w:lvl w:ilvl="3">
      <w:start w:val="0"/>
      <w:numFmt w:val="bullet"/>
      <w:lvlText w:val="•"/>
      <w:lvlJc w:val="left"/>
      <w:pPr>
        <w:ind w:hanging="360" w:left="3455"/>
      </w:pPr>
    </w:lvl>
    <w:lvl w:ilvl="4">
      <w:start w:val="0"/>
      <w:numFmt w:val="bullet"/>
      <w:lvlText w:val="•"/>
      <w:lvlJc w:val="left"/>
      <w:pPr>
        <w:ind w:hanging="360" w:left="4334"/>
      </w:pPr>
    </w:lvl>
    <w:lvl w:ilvl="5">
      <w:start w:val="0"/>
      <w:numFmt w:val="bullet"/>
      <w:lvlText w:val="•"/>
      <w:lvlJc w:val="left"/>
      <w:pPr>
        <w:ind w:hanging="360" w:left="5213"/>
      </w:pPr>
    </w:lvl>
    <w:lvl w:ilvl="6">
      <w:start w:val="0"/>
      <w:numFmt w:val="bullet"/>
      <w:lvlText w:val="•"/>
      <w:lvlJc w:val="left"/>
      <w:pPr>
        <w:ind w:hanging="360" w:left="6091"/>
      </w:pPr>
    </w:lvl>
    <w:lvl w:ilvl="7">
      <w:start w:val="0"/>
      <w:numFmt w:val="bullet"/>
      <w:lvlText w:val="•"/>
      <w:lvlJc w:val="left"/>
      <w:pPr>
        <w:ind w:hanging="360" w:left="6970"/>
      </w:pPr>
    </w:lvl>
    <w:lvl w:ilvl="8">
      <w:start w:val="0"/>
      <w:numFmt w:val="bullet"/>
      <w:lvlText w:val="•"/>
      <w:lvlJc w:val="left"/>
      <w:pPr>
        <w:ind w:hanging="360" w:left="7849"/>
      </w:pPr>
    </w:lvl>
  </w:abstractNum>
  <w:abstractNum w:abstractNumId="2">
    <w:lvl w:ilvl="0">
      <w:start w:val="0"/>
      <w:numFmt w:val="bullet"/>
      <w:lvlText w:val=""/>
      <w:lvlJc w:val="left"/>
      <w:pPr>
        <w:ind w:hanging="360" w:left="822"/>
      </w:pPr>
      <w:rPr>
        <w:rFonts w:ascii="Symbol" w:hAnsi="Symbol"/>
        <w:sz w:val="22"/>
      </w:rPr>
    </w:lvl>
    <w:lvl w:ilvl="1">
      <w:start w:val="0"/>
      <w:numFmt w:val="bullet"/>
      <w:lvlText w:val="•"/>
      <w:lvlJc w:val="left"/>
      <w:pPr>
        <w:ind w:hanging="360" w:left="1698"/>
      </w:pPr>
    </w:lvl>
    <w:lvl w:ilvl="2">
      <w:start w:val="0"/>
      <w:numFmt w:val="bullet"/>
      <w:lvlText w:val="•"/>
      <w:lvlJc w:val="left"/>
      <w:pPr>
        <w:ind w:hanging="360" w:left="2577"/>
      </w:pPr>
    </w:lvl>
    <w:lvl w:ilvl="3">
      <w:start w:val="0"/>
      <w:numFmt w:val="bullet"/>
      <w:lvlText w:val="•"/>
      <w:lvlJc w:val="left"/>
      <w:pPr>
        <w:ind w:hanging="360" w:left="3455"/>
      </w:pPr>
    </w:lvl>
    <w:lvl w:ilvl="4">
      <w:start w:val="0"/>
      <w:numFmt w:val="bullet"/>
      <w:lvlText w:val="•"/>
      <w:lvlJc w:val="left"/>
      <w:pPr>
        <w:ind w:hanging="360" w:left="4334"/>
      </w:pPr>
    </w:lvl>
    <w:lvl w:ilvl="5">
      <w:start w:val="0"/>
      <w:numFmt w:val="bullet"/>
      <w:lvlText w:val="•"/>
      <w:lvlJc w:val="left"/>
      <w:pPr>
        <w:ind w:hanging="360" w:left="5213"/>
      </w:pPr>
    </w:lvl>
    <w:lvl w:ilvl="6">
      <w:start w:val="0"/>
      <w:numFmt w:val="bullet"/>
      <w:lvlText w:val="•"/>
      <w:lvlJc w:val="left"/>
      <w:pPr>
        <w:ind w:hanging="360" w:left="6091"/>
      </w:pPr>
    </w:lvl>
    <w:lvl w:ilvl="7">
      <w:start w:val="0"/>
      <w:numFmt w:val="bullet"/>
      <w:lvlText w:val="•"/>
      <w:lvlJc w:val="left"/>
      <w:pPr>
        <w:ind w:hanging="360" w:left="6970"/>
      </w:pPr>
    </w:lvl>
    <w:lvl w:ilvl="8">
      <w:start w:val="0"/>
      <w:numFmt w:val="bullet"/>
      <w:lvlText w:val="•"/>
      <w:lvlJc w:val="left"/>
      <w:pPr>
        <w:ind w:hanging="360" w:left="7849"/>
      </w:pPr>
    </w:lvl>
  </w:abstractNum>
  <w:abstractNum w:abstractNumId="3">
    <w:lvl w:ilvl="0">
      <w:start w:val="1"/>
      <w:numFmt w:val="decimal"/>
      <w:lvlText w:val="%1."/>
      <w:lvlJc w:val="left"/>
      <w:pPr>
        <w:ind w:hanging="243" w:left="344"/>
        <w:jc w:val="left"/>
      </w:pPr>
      <w:rPr>
        <w:b w:val="1"/>
      </w:rPr>
    </w:lvl>
    <w:lvl w:ilvl="1">
      <w:start w:val="1"/>
      <w:numFmt w:val="decimal"/>
      <w:lvlText w:val="%2."/>
      <w:lvlJc w:val="left"/>
      <w:pPr>
        <w:ind w:hanging="360" w:left="822"/>
        <w:jc w:val="left"/>
      </w:pPr>
      <w:rPr>
        <w:rFonts w:ascii="Calibri" w:hAnsi="Calibri"/>
        <w:sz w:val="22"/>
      </w:rPr>
    </w:lvl>
    <w:lvl w:ilvl="2">
      <w:start w:val="0"/>
      <w:numFmt w:val="bullet"/>
      <w:lvlText w:val="•"/>
      <w:lvlJc w:val="left"/>
      <w:pPr>
        <w:ind w:hanging="360" w:left="1796"/>
      </w:pPr>
    </w:lvl>
    <w:lvl w:ilvl="3">
      <w:start w:val="0"/>
      <w:numFmt w:val="bullet"/>
      <w:lvlText w:val="•"/>
      <w:lvlJc w:val="left"/>
      <w:pPr>
        <w:ind w:hanging="360" w:left="2772"/>
      </w:pPr>
    </w:lvl>
    <w:lvl w:ilvl="4">
      <w:start w:val="0"/>
      <w:numFmt w:val="bullet"/>
      <w:lvlText w:val="•"/>
      <w:lvlJc w:val="left"/>
      <w:pPr>
        <w:ind w:hanging="360" w:left="3748"/>
      </w:pPr>
    </w:lvl>
    <w:lvl w:ilvl="5">
      <w:start w:val="0"/>
      <w:numFmt w:val="bullet"/>
      <w:lvlText w:val="•"/>
      <w:lvlJc w:val="left"/>
      <w:pPr>
        <w:ind w:hanging="360" w:left="4725"/>
      </w:pPr>
    </w:lvl>
    <w:lvl w:ilvl="6">
      <w:start w:val="0"/>
      <w:numFmt w:val="bullet"/>
      <w:lvlText w:val="•"/>
      <w:lvlJc w:val="left"/>
      <w:pPr>
        <w:ind w:hanging="360" w:left="5701"/>
      </w:pPr>
    </w:lvl>
    <w:lvl w:ilvl="7">
      <w:start w:val="0"/>
      <w:numFmt w:val="bullet"/>
      <w:lvlText w:val="•"/>
      <w:lvlJc w:val="left"/>
      <w:pPr>
        <w:ind w:hanging="360" w:left="6677"/>
      </w:pPr>
    </w:lvl>
    <w:lvl w:ilvl="8">
      <w:start w:val="0"/>
      <w:numFmt w:val="bullet"/>
      <w:lvlText w:val="•"/>
      <w:lvlJc w:val="left"/>
      <w:pPr>
        <w:ind w:hanging="360" w:left="7653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Calibri" w:hAnsi="Calibri"/>
    </w:rPr>
  </w:style>
  <w:style w:default="1" w:styleId="Style_5_ch" w:type="character">
    <w:name w:val="Normal"/>
    <w:link w:val="Style_5"/>
    <w:rPr>
      <w:rFonts w:ascii="Calibri" w:hAnsi="Calibri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3" w:type="paragraph">
    <w:name w:val="List Paragraph"/>
    <w:basedOn w:val="Style_5"/>
    <w:link w:val="Style_3_ch"/>
    <w:pPr>
      <w:spacing w:before="22"/>
      <w:ind w:hanging="361" w:left="822"/>
    </w:pPr>
    <w:rPr>
      <w:rFonts w:ascii="Calibri" w:hAnsi="Calibri"/>
    </w:rPr>
  </w:style>
  <w:style w:styleId="Style_3_ch" w:type="character">
    <w:name w:val="List Paragraph"/>
    <w:basedOn w:val="Style_5_ch"/>
    <w:link w:val="Style_3"/>
    <w:rPr>
      <w:rFonts w:ascii="Calibri" w:hAnsi="Calibri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5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Table Paragraph"/>
    <w:basedOn w:val="Style_5"/>
    <w:link w:val="Style_12_ch"/>
  </w:style>
  <w:style w:styleId="Style_12_ch" w:type="character">
    <w:name w:val="Table Paragraph"/>
    <w:basedOn w:val="Style_5_ch"/>
    <w:link w:val="Style_12"/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4" w:type="paragraph">
    <w:name w:val="heading 1"/>
    <w:basedOn w:val="Style_5"/>
    <w:link w:val="Style_4_ch"/>
    <w:uiPriority w:val="9"/>
    <w:qFormat/>
    <w:pPr>
      <w:ind w:hanging="221" w:left="322"/>
      <w:outlineLvl w:val="0"/>
    </w:pPr>
    <w:rPr>
      <w:rFonts w:ascii="Calibri" w:hAnsi="Calibri"/>
      <w:b w:val="1"/>
      <w:sz w:val="22"/>
    </w:rPr>
  </w:style>
  <w:style w:styleId="Style_4_ch" w:type="character">
    <w:name w:val="heading 1"/>
    <w:basedOn w:val="Style_5_ch"/>
    <w:link w:val="Style_4"/>
    <w:rPr>
      <w:rFonts w:ascii="Calibri" w:hAnsi="Calibri"/>
      <w:b w:val="1"/>
      <w:sz w:val="2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5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5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5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5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1" w:type="paragraph">
    <w:name w:val="Title"/>
    <w:basedOn w:val="Style_5"/>
    <w:link w:val="Style_1_ch"/>
    <w:uiPriority w:val="10"/>
    <w:qFormat/>
    <w:pPr>
      <w:spacing w:before="65"/>
      <w:ind w:firstLine="0" w:left="826"/>
    </w:pPr>
    <w:rPr>
      <w:rFonts w:ascii="Calibri" w:hAnsi="Calibri"/>
      <w:b w:val="1"/>
      <w:sz w:val="28"/>
    </w:rPr>
  </w:style>
  <w:style w:styleId="Style_1_ch" w:type="character">
    <w:name w:val="Title"/>
    <w:basedOn w:val="Style_5_ch"/>
    <w:link w:val="Style_1"/>
    <w:rPr>
      <w:rFonts w:ascii="Calibri" w:hAnsi="Calibri"/>
      <w:b w:val="1"/>
      <w:sz w:val="28"/>
    </w:rPr>
  </w:style>
  <w:style w:styleId="Style_23" w:type="paragraph">
    <w:name w:val="heading 4"/>
    <w:next w:val="Style_5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5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" w:type="paragraph">
    <w:name w:val="Body Text"/>
    <w:basedOn w:val="Style_5"/>
    <w:link w:val="Style_2_ch"/>
    <w:rPr>
      <w:rFonts w:ascii="Calibri" w:hAnsi="Calibri"/>
      <w:sz w:val="22"/>
    </w:rPr>
  </w:style>
  <w:style w:styleId="Style_2_ch" w:type="character">
    <w:name w:val="Body Text"/>
    <w:basedOn w:val="Style_5_ch"/>
    <w:link w:val="Style_2"/>
    <w:rPr>
      <w:rFonts w:ascii="Calibri" w:hAnsi="Calibri"/>
      <w:sz w:val="22"/>
    </w:rPr>
  </w:style>
  <w:style w:default="1" w:styleId="Style_2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7.png" Type="http://schemas.openxmlformats.org/officeDocument/2006/relationships/image"/>
  <Relationship Id="rId14" Target="numbering.xml" Type="http://schemas.openxmlformats.org/officeDocument/2006/relationships/numbering"/>
  <Relationship Id="rId6" Target="media/6.jpeg" Type="http://schemas.openxmlformats.org/officeDocument/2006/relationships/image"/>
  <Relationship Id="rId5" Target="media/5.png" Type="http://schemas.openxmlformats.org/officeDocument/2006/relationships/image"/>
  <Relationship Id="rId4" Target="media/4.jpeg" Type="http://schemas.openxmlformats.org/officeDocument/2006/relationships/image"/>
  <Relationship Id="rId12" Target="webSettings.xml" Type="http://schemas.openxmlformats.org/officeDocument/2006/relationships/webSettings"/>
  <Relationship Id="rId3" Target="media/3.pn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2023-08-02T08:01:36Z</dcterms:modified>
</cp:coreProperties>
</file>