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96" w:rsidRPr="00B05896" w:rsidRDefault="00B05896" w:rsidP="00B058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896">
        <w:rPr>
          <w:rFonts w:ascii="Times New Roman" w:hAnsi="Times New Roman" w:cs="Times New Roman"/>
          <w:b/>
          <w:sz w:val="28"/>
          <w:szCs w:val="28"/>
        </w:rPr>
        <w:t>«ФП, ФГОС, всё новое в 2022. «Русское слово» отвечает на ваши вопросы»</w:t>
      </w:r>
    </w:p>
    <w:p w:rsidR="008A2C67" w:rsidRDefault="008A2C67" w:rsidP="008A2C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2C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F143D" w:rsidRPr="00281C84" w:rsidRDefault="00FF143D" w:rsidP="008A2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81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связи с трансформированием системы общего образования назрела необходимость в более подробном </w:t>
      </w:r>
      <w:r w:rsidR="00E665FD" w:rsidRPr="00281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разъяснении,</w:t>
      </w:r>
      <w:r w:rsidRPr="00281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как текущей ситуации, так и грядущих изменений.</w:t>
      </w:r>
      <w:r w:rsidR="00E665FD" w:rsidRPr="00281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81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Издательством "Русское слово" накоплен внушительный опыт, которым </w:t>
      </w:r>
      <w:r w:rsidR="00B05896" w:rsidRPr="00281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они поделят</w:t>
      </w:r>
      <w:r w:rsidR="00E665FD" w:rsidRPr="00281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ся</w:t>
      </w:r>
      <w:r w:rsidRPr="00281C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 учителями, сотрудниками библиотек и руководителями образовательных организаций.</w:t>
      </w:r>
    </w:p>
    <w:p w:rsidR="00FF143D" w:rsidRPr="00281C84" w:rsidRDefault="00FF143D" w:rsidP="008A2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6934" w:rsidRPr="00281C84" w:rsidRDefault="00EC36AA">
      <w:pPr>
        <w:rPr>
          <w:rFonts w:ascii="Times New Roman" w:hAnsi="Times New Roman" w:cs="Times New Roman"/>
          <w:sz w:val="24"/>
          <w:szCs w:val="24"/>
        </w:rPr>
      </w:pPr>
      <w:r w:rsidRPr="00281C84">
        <w:rPr>
          <w:rFonts w:ascii="Times New Roman" w:hAnsi="Times New Roman" w:cs="Times New Roman"/>
          <w:sz w:val="24"/>
          <w:szCs w:val="24"/>
        </w:rPr>
        <w:t>На сегодняшний день образовательная среда развивается стремительны</w:t>
      </w:r>
      <w:r w:rsidR="00B05896" w:rsidRPr="00281C84">
        <w:rPr>
          <w:rFonts w:ascii="Times New Roman" w:hAnsi="Times New Roman" w:cs="Times New Roman"/>
          <w:sz w:val="24"/>
          <w:szCs w:val="24"/>
        </w:rPr>
        <w:t xml:space="preserve">м </w:t>
      </w:r>
      <w:r w:rsidRPr="00281C84">
        <w:rPr>
          <w:rFonts w:ascii="Times New Roman" w:hAnsi="Times New Roman" w:cs="Times New Roman"/>
          <w:sz w:val="24"/>
          <w:szCs w:val="24"/>
        </w:rPr>
        <w:t>темп</w:t>
      </w:r>
      <w:r w:rsidR="00B05896" w:rsidRPr="00281C84">
        <w:rPr>
          <w:rFonts w:ascii="Times New Roman" w:hAnsi="Times New Roman" w:cs="Times New Roman"/>
          <w:sz w:val="24"/>
          <w:szCs w:val="24"/>
        </w:rPr>
        <w:t>ом</w:t>
      </w:r>
      <w:r w:rsidRPr="00281C84">
        <w:rPr>
          <w:rFonts w:ascii="Times New Roman" w:hAnsi="Times New Roman" w:cs="Times New Roman"/>
          <w:sz w:val="24"/>
          <w:szCs w:val="24"/>
        </w:rPr>
        <w:t>: появляются новые и трансформируются классические подходы в преподавании, растёт доля электронных образовательных ресурсов, претерпевают изменения нормативные требования к образовательным организациям и педагогам. Таким образом, у педагогического сообщества и руководителей образовательных организаций наблюдается потребность в более подробном разъяснении изменений в образовательном пространстве. Издательство</w:t>
      </w:r>
      <w:r w:rsidR="00BB6934" w:rsidRPr="00281C84">
        <w:rPr>
          <w:rFonts w:ascii="Times New Roman" w:hAnsi="Times New Roman" w:cs="Times New Roman"/>
          <w:sz w:val="24"/>
          <w:szCs w:val="24"/>
        </w:rPr>
        <w:t xml:space="preserve"> </w:t>
      </w:r>
      <w:r w:rsidRPr="00281C84">
        <w:rPr>
          <w:rFonts w:ascii="Times New Roman" w:hAnsi="Times New Roman" w:cs="Times New Roman"/>
          <w:sz w:val="24"/>
          <w:szCs w:val="24"/>
        </w:rPr>
        <w:t xml:space="preserve"> «Русское слово» </w:t>
      </w:r>
      <w:r w:rsidR="00BB6934" w:rsidRPr="00281C84">
        <w:rPr>
          <w:rFonts w:ascii="Times New Roman" w:hAnsi="Times New Roman" w:cs="Times New Roman"/>
          <w:sz w:val="24"/>
          <w:szCs w:val="24"/>
        </w:rPr>
        <w:t>п</w:t>
      </w:r>
      <w:r w:rsidRPr="00281C84">
        <w:rPr>
          <w:rFonts w:ascii="Times New Roman" w:hAnsi="Times New Roman" w:cs="Times New Roman"/>
          <w:sz w:val="24"/>
          <w:szCs w:val="24"/>
        </w:rPr>
        <w:t>риглашае</w:t>
      </w:r>
      <w:r w:rsidR="00BB6934" w:rsidRPr="00281C84">
        <w:rPr>
          <w:rFonts w:ascii="Times New Roman" w:hAnsi="Times New Roman" w:cs="Times New Roman"/>
          <w:sz w:val="24"/>
          <w:szCs w:val="24"/>
        </w:rPr>
        <w:t>т</w:t>
      </w:r>
      <w:r w:rsidRPr="00281C84">
        <w:rPr>
          <w:rFonts w:ascii="Times New Roman" w:hAnsi="Times New Roman" w:cs="Times New Roman"/>
          <w:sz w:val="24"/>
          <w:szCs w:val="24"/>
        </w:rPr>
        <w:t xml:space="preserve"> присоединиться к </w:t>
      </w:r>
      <w:proofErr w:type="spellStart"/>
      <w:r w:rsidRPr="00281C84">
        <w:rPr>
          <w:rFonts w:ascii="Times New Roman" w:hAnsi="Times New Roman" w:cs="Times New Roman"/>
          <w:sz w:val="24"/>
          <w:szCs w:val="24"/>
        </w:rPr>
        <w:t>вебинару</w:t>
      </w:r>
      <w:proofErr w:type="spellEnd"/>
      <w:r w:rsidR="00BB6934" w:rsidRPr="00281C84">
        <w:rPr>
          <w:rFonts w:ascii="Times New Roman" w:hAnsi="Times New Roman" w:cs="Times New Roman"/>
          <w:sz w:val="24"/>
          <w:szCs w:val="24"/>
        </w:rPr>
        <w:t xml:space="preserve">  </w:t>
      </w:r>
      <w:r w:rsidR="00BB6934" w:rsidRPr="00281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учителей, сотрудников библиотек и руководителей образовательных организаций</w:t>
      </w:r>
      <w:r w:rsidR="00BB6934" w:rsidRPr="00281C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B6934" w:rsidRPr="00281C84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="00BB6934" w:rsidRPr="00281C84">
        <w:rPr>
          <w:rFonts w:ascii="Times New Roman" w:hAnsi="Times New Roman" w:cs="Times New Roman"/>
          <w:sz w:val="24"/>
          <w:szCs w:val="24"/>
        </w:rPr>
        <w:t xml:space="preserve"> состоится 20 декабря в 12:00 по московскому времени.</w:t>
      </w:r>
      <w:r w:rsidR="00330073" w:rsidRPr="00281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0073" w:rsidRPr="00281C84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="00330073" w:rsidRPr="00281C84">
        <w:rPr>
          <w:rFonts w:ascii="Times New Roman" w:hAnsi="Times New Roman" w:cs="Times New Roman"/>
          <w:sz w:val="24"/>
          <w:szCs w:val="24"/>
        </w:rPr>
        <w:t xml:space="preserve"> проведет Людмила Новосёлова</w:t>
      </w:r>
      <w:r w:rsidR="00B05896" w:rsidRPr="00281C84">
        <w:rPr>
          <w:rFonts w:ascii="Times New Roman" w:hAnsi="Times New Roman" w:cs="Times New Roman"/>
          <w:sz w:val="24"/>
          <w:szCs w:val="24"/>
        </w:rPr>
        <w:t xml:space="preserve"> - </w:t>
      </w:r>
      <w:r w:rsidR="00330073" w:rsidRPr="00281C84">
        <w:rPr>
          <w:rFonts w:ascii="Times New Roman" w:hAnsi="Times New Roman" w:cs="Times New Roman"/>
          <w:sz w:val="24"/>
          <w:szCs w:val="24"/>
        </w:rPr>
        <w:t>директор по внешним связям издательства «Русское слово», заместитель главного редактора, почётный работник общего образования.</w:t>
      </w:r>
    </w:p>
    <w:p w:rsidR="00B05896" w:rsidRPr="00281C84" w:rsidRDefault="00330073">
      <w:pPr>
        <w:rPr>
          <w:rFonts w:ascii="Times New Roman" w:hAnsi="Times New Roman" w:cs="Times New Roman"/>
          <w:sz w:val="24"/>
          <w:szCs w:val="24"/>
        </w:rPr>
      </w:pPr>
      <w:r w:rsidRPr="00281C84">
        <w:rPr>
          <w:rFonts w:ascii="Times New Roman" w:hAnsi="Times New Roman" w:cs="Times New Roman"/>
          <w:sz w:val="24"/>
          <w:szCs w:val="24"/>
        </w:rPr>
        <w:t>В</w:t>
      </w:r>
      <w:r w:rsidR="00EC36AA" w:rsidRPr="00281C84">
        <w:rPr>
          <w:rFonts w:ascii="Times New Roman" w:hAnsi="Times New Roman" w:cs="Times New Roman"/>
          <w:sz w:val="24"/>
          <w:szCs w:val="24"/>
        </w:rPr>
        <w:t xml:space="preserve"> ходе </w:t>
      </w:r>
      <w:proofErr w:type="spellStart"/>
      <w:r w:rsidR="00BB6934" w:rsidRPr="00281C84">
        <w:rPr>
          <w:rFonts w:ascii="Times New Roman" w:hAnsi="Times New Roman" w:cs="Times New Roman"/>
          <w:sz w:val="24"/>
          <w:szCs w:val="24"/>
        </w:rPr>
        <w:t>веби</w:t>
      </w:r>
      <w:r w:rsidRPr="00281C84">
        <w:rPr>
          <w:rFonts w:ascii="Times New Roman" w:hAnsi="Times New Roman" w:cs="Times New Roman"/>
          <w:sz w:val="24"/>
          <w:szCs w:val="24"/>
        </w:rPr>
        <w:t>нара</w:t>
      </w:r>
      <w:proofErr w:type="spellEnd"/>
      <w:r w:rsidR="00EC36AA" w:rsidRPr="00281C84">
        <w:rPr>
          <w:rFonts w:ascii="Times New Roman" w:hAnsi="Times New Roman" w:cs="Times New Roman"/>
          <w:sz w:val="24"/>
          <w:szCs w:val="24"/>
        </w:rPr>
        <w:t xml:space="preserve"> </w:t>
      </w:r>
      <w:r w:rsidR="00E665FD" w:rsidRPr="00281C84">
        <w:rPr>
          <w:rFonts w:ascii="Times New Roman" w:hAnsi="Times New Roman" w:cs="Times New Roman"/>
          <w:sz w:val="24"/>
          <w:szCs w:val="24"/>
        </w:rPr>
        <w:t>можно будет</w:t>
      </w:r>
      <w:r w:rsidR="00EC36AA" w:rsidRPr="00281C84">
        <w:rPr>
          <w:rFonts w:ascii="Times New Roman" w:hAnsi="Times New Roman" w:cs="Times New Roman"/>
          <w:sz w:val="24"/>
          <w:szCs w:val="24"/>
        </w:rPr>
        <w:t xml:space="preserve"> узна</w:t>
      </w:r>
      <w:r w:rsidR="00E665FD" w:rsidRPr="00281C84">
        <w:rPr>
          <w:rFonts w:ascii="Times New Roman" w:hAnsi="Times New Roman" w:cs="Times New Roman"/>
          <w:sz w:val="24"/>
          <w:szCs w:val="24"/>
        </w:rPr>
        <w:t>ть</w:t>
      </w:r>
      <w:r w:rsidR="00EC36AA" w:rsidRPr="00281C8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05896" w:rsidRPr="00281C84" w:rsidRDefault="00EC36AA" w:rsidP="00B0589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1C84">
        <w:rPr>
          <w:rFonts w:ascii="Times New Roman" w:hAnsi="Times New Roman" w:cs="Times New Roman"/>
          <w:sz w:val="24"/>
          <w:szCs w:val="24"/>
        </w:rPr>
        <w:t xml:space="preserve">Как будут меняться учебники в соответствии с новой редакцией ФГОС и сколько их можно использовать в учебном процессе. </w:t>
      </w:r>
    </w:p>
    <w:p w:rsidR="00B05896" w:rsidRPr="00281C84" w:rsidRDefault="00EC36AA" w:rsidP="00B0589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1C84">
        <w:rPr>
          <w:rFonts w:ascii="Times New Roman" w:hAnsi="Times New Roman" w:cs="Times New Roman"/>
          <w:sz w:val="24"/>
          <w:szCs w:val="24"/>
        </w:rPr>
        <w:t>Ожидать ли нового ФП и войдут ли в него учебники по географии.</w:t>
      </w:r>
    </w:p>
    <w:p w:rsidR="00B05896" w:rsidRPr="00281C84" w:rsidRDefault="00EC36AA" w:rsidP="00B0589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1C84">
        <w:rPr>
          <w:rFonts w:ascii="Times New Roman" w:hAnsi="Times New Roman" w:cs="Times New Roman"/>
          <w:sz w:val="24"/>
          <w:szCs w:val="24"/>
        </w:rPr>
        <w:t xml:space="preserve">Что может предложить издательство для работы по направлениям «Воспитание» и «Функциональная грамотность». </w:t>
      </w:r>
    </w:p>
    <w:p w:rsidR="00432BF5" w:rsidRPr="00281C84" w:rsidRDefault="00EC36AA" w:rsidP="00B0589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81C84">
        <w:rPr>
          <w:rFonts w:ascii="Times New Roman" w:hAnsi="Times New Roman" w:cs="Times New Roman"/>
          <w:sz w:val="24"/>
          <w:szCs w:val="24"/>
        </w:rPr>
        <w:t xml:space="preserve">Какие электронные образовательные ресурсы есть у издательства на данный момент и что планируется сделать в будущем. </w:t>
      </w:r>
    </w:p>
    <w:p w:rsidR="00B05896" w:rsidRPr="00281C84" w:rsidRDefault="00330073">
      <w:pPr>
        <w:rPr>
          <w:rFonts w:ascii="Times New Roman" w:hAnsi="Times New Roman" w:cs="Times New Roman"/>
          <w:sz w:val="24"/>
          <w:szCs w:val="24"/>
        </w:rPr>
      </w:pPr>
      <w:r w:rsidRPr="00281C84">
        <w:rPr>
          <w:rFonts w:ascii="Times New Roman" w:hAnsi="Times New Roman" w:cs="Times New Roman"/>
          <w:sz w:val="24"/>
          <w:szCs w:val="24"/>
        </w:rPr>
        <w:t xml:space="preserve">Ссылка на подключение: «ФП, ФГОС, всё новое в 2022. «Русское слово» отвечает на ваши вопросы» </w:t>
      </w:r>
      <w:r w:rsidR="00281C84" w:rsidRPr="00281C84">
        <w:rPr>
          <w:rFonts w:ascii="Times New Roman" w:hAnsi="Times New Roman" w:cs="Times New Roman"/>
          <w:sz w:val="24"/>
          <w:szCs w:val="24"/>
        </w:rPr>
        <w:t xml:space="preserve"> (https://us06web.zoom.us/j/88372205872?pwd=UFp3dkhzcUtlZklpYVl6K3dBWlFLQT09#success)</w:t>
      </w:r>
    </w:p>
    <w:p w:rsidR="00330073" w:rsidRPr="00281C84" w:rsidRDefault="00330073">
      <w:pPr>
        <w:rPr>
          <w:rFonts w:ascii="Times New Roman" w:hAnsi="Times New Roman" w:cs="Times New Roman"/>
          <w:sz w:val="24"/>
          <w:szCs w:val="24"/>
        </w:rPr>
      </w:pPr>
      <w:r w:rsidRPr="00281C84">
        <w:rPr>
          <w:rFonts w:ascii="Times New Roman" w:hAnsi="Times New Roman" w:cs="Times New Roman"/>
          <w:sz w:val="24"/>
          <w:szCs w:val="24"/>
        </w:rPr>
        <w:t xml:space="preserve">Код доступа </w:t>
      </w:r>
      <w:proofErr w:type="spellStart"/>
      <w:r w:rsidRPr="00281C84">
        <w:rPr>
          <w:rFonts w:ascii="Times New Roman" w:hAnsi="Times New Roman" w:cs="Times New Roman"/>
          <w:sz w:val="24"/>
          <w:szCs w:val="24"/>
        </w:rPr>
        <w:t>Zoom</w:t>
      </w:r>
      <w:proofErr w:type="spellEnd"/>
      <w:r w:rsidRPr="00281C84">
        <w:rPr>
          <w:rFonts w:ascii="Times New Roman" w:hAnsi="Times New Roman" w:cs="Times New Roman"/>
          <w:sz w:val="24"/>
          <w:szCs w:val="24"/>
        </w:rPr>
        <w:t>: 433375</w:t>
      </w:r>
    </w:p>
    <w:p w:rsidR="00E665FD" w:rsidRPr="00281C84" w:rsidRDefault="00E665FD">
      <w:pPr>
        <w:rPr>
          <w:rFonts w:ascii="Times New Roman" w:hAnsi="Times New Roman" w:cs="Times New Roman"/>
          <w:sz w:val="24"/>
          <w:szCs w:val="24"/>
        </w:rPr>
      </w:pPr>
      <w:r w:rsidRPr="00281C84">
        <w:rPr>
          <w:rFonts w:ascii="Times New Roman" w:hAnsi="Times New Roman" w:cs="Times New Roman"/>
          <w:sz w:val="24"/>
          <w:szCs w:val="24"/>
        </w:rPr>
        <w:t>Более подробную информацию можно прочитать в приложении.</w:t>
      </w:r>
    </w:p>
    <w:sectPr w:rsidR="00E665FD" w:rsidRPr="00281C84" w:rsidSect="00432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3563F4"/>
    <w:multiLevelType w:val="hybridMultilevel"/>
    <w:tmpl w:val="C64CE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F771FA"/>
    <w:multiLevelType w:val="multilevel"/>
    <w:tmpl w:val="CBC83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characterSpacingControl w:val="doNotCompress"/>
  <w:compat/>
  <w:rsids>
    <w:rsidRoot w:val="008A2C67"/>
    <w:rsid w:val="0014285E"/>
    <w:rsid w:val="00281C84"/>
    <w:rsid w:val="00330073"/>
    <w:rsid w:val="00432BF5"/>
    <w:rsid w:val="008A2C67"/>
    <w:rsid w:val="00B05896"/>
    <w:rsid w:val="00BB6934"/>
    <w:rsid w:val="00E665FD"/>
    <w:rsid w:val="00EC36AA"/>
    <w:rsid w:val="00FF1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A2C67"/>
    <w:rPr>
      <w:b/>
      <w:bCs/>
    </w:rPr>
  </w:style>
  <w:style w:type="paragraph" w:styleId="a4">
    <w:name w:val="List Paragraph"/>
    <w:basedOn w:val="a"/>
    <w:uiPriority w:val="34"/>
    <w:qFormat/>
    <w:rsid w:val="00B058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2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Trjascina-EN</dc:creator>
  <cp:keywords/>
  <dc:description/>
  <cp:lastModifiedBy>Trjascina-EN</cp:lastModifiedBy>
  <cp:revision>2</cp:revision>
  <dcterms:created xsi:type="dcterms:W3CDTF">2021-12-15T08:07:00Z</dcterms:created>
  <dcterms:modified xsi:type="dcterms:W3CDTF">2021-12-15T10:05:00Z</dcterms:modified>
</cp:coreProperties>
</file>